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A0" w:rsidRDefault="008C3AA0" w:rsidP="008C3AA0">
      <w:pPr>
        <w:pStyle w:val="Direccin1"/>
        <w:framePr w:w="2869" w:wrap="notBeside" w:x="8362" w:y="1985"/>
      </w:pPr>
    </w:p>
    <w:p w:rsidR="008C3AA0" w:rsidRPr="00353E2D" w:rsidRDefault="008C3AA0" w:rsidP="008C3AA0">
      <w:pPr>
        <w:pStyle w:val="Direccin1"/>
        <w:framePr w:w="2869" w:wrap="notBeside" w:x="8362" w:y="1985"/>
        <w:rPr>
          <w:lang w:val="pt-BR"/>
        </w:rPr>
      </w:pPr>
      <w:proofErr w:type="spellStart"/>
      <w:r w:rsidRPr="00353E2D">
        <w:rPr>
          <w:lang w:val="pt-BR"/>
        </w:rPr>
        <w:t>Col</w:t>
      </w:r>
      <w:proofErr w:type="spellEnd"/>
      <w:r w:rsidRPr="00353E2D">
        <w:rPr>
          <w:lang w:val="pt-BR"/>
        </w:rPr>
        <w:t xml:space="preserve"> Kennedy, Zona 2, 2a Ave, Casa 3624, </w:t>
      </w:r>
    </w:p>
    <w:p w:rsidR="008C3AA0" w:rsidRDefault="008C3AA0" w:rsidP="008C3AA0">
      <w:pPr>
        <w:pStyle w:val="Direccin1"/>
        <w:framePr w:w="2869" w:wrap="notBeside" w:x="8362" w:y="1985"/>
      </w:pPr>
      <w:r>
        <w:t>Tegucigalpa, Honduras.</w:t>
      </w:r>
    </w:p>
    <w:p w:rsidR="008C3AA0" w:rsidRDefault="00FB7B85" w:rsidP="008C3AA0">
      <w:pPr>
        <w:pStyle w:val="Direccin1"/>
        <w:framePr w:w="2869" w:wrap="notBeside" w:x="8362" w:y="1985"/>
      </w:pPr>
      <w:r>
        <w:t>Teléfono 2</w:t>
      </w:r>
      <w:r w:rsidR="00627015">
        <w:t>2</w:t>
      </w:r>
      <w:r w:rsidR="00AC6E1D">
        <w:t xml:space="preserve">28 </w:t>
      </w:r>
      <w:proofErr w:type="gramStart"/>
      <w:r w:rsidR="00AC6E1D">
        <w:t>1157  Cel.</w:t>
      </w:r>
      <w:proofErr w:type="gramEnd"/>
      <w:r w:rsidR="00AC6E1D">
        <w:t xml:space="preserve"> 88180524</w:t>
      </w:r>
    </w:p>
    <w:p w:rsidR="008C3AA0" w:rsidRDefault="008C3AA0" w:rsidP="008C3AA0">
      <w:pPr>
        <w:pStyle w:val="Direccin1"/>
        <w:framePr w:w="2869" w:wrap="notBeside" w:x="8362" w:y="1985"/>
        <w:rPr>
          <w:color w:val="000080"/>
        </w:rPr>
      </w:pPr>
      <w:r>
        <w:t>Correo electrónico</w:t>
      </w:r>
      <w:r w:rsidR="003D5E65">
        <w:rPr>
          <w:color w:val="000080"/>
        </w:rPr>
        <w:t xml:space="preserve">: </w:t>
      </w:r>
      <w:hyperlink r:id="rId6" w:history="1">
        <w:r w:rsidR="008E0D2E" w:rsidRPr="00DD11EC">
          <w:rPr>
            <w:rStyle w:val="Hipervnculo"/>
          </w:rPr>
          <w:t>leonelogp1@gmail.com</w:t>
        </w:r>
      </w:hyperlink>
    </w:p>
    <w:p w:rsidR="008C3AA0" w:rsidRDefault="008C3AA0">
      <w:pPr>
        <w:rPr>
          <w:lang w:val="es-MX"/>
        </w:rPr>
      </w:pPr>
    </w:p>
    <w:p w:rsidR="00353E2D" w:rsidRDefault="00353E2D">
      <w:pPr>
        <w:rPr>
          <w:lang w:val="es-MX"/>
        </w:rPr>
      </w:pPr>
    </w:p>
    <w:p w:rsidR="00F36E80" w:rsidRDefault="00F36E80">
      <w:pPr>
        <w:pStyle w:val="Organizacin"/>
        <w:tabs>
          <w:tab w:val="clear" w:pos="2160"/>
          <w:tab w:val="clear" w:pos="6480"/>
        </w:tabs>
        <w:spacing w:before="0" w:after="0" w:line="240" w:lineRule="auto"/>
        <w:rPr>
          <w:lang w:val="es-MX"/>
        </w:rPr>
      </w:pPr>
    </w:p>
    <w:p w:rsidR="008C3AA0" w:rsidRDefault="008C3AA0" w:rsidP="008C3AA0">
      <w:pPr>
        <w:rPr>
          <w:lang w:val="es-MX"/>
        </w:rPr>
      </w:pPr>
    </w:p>
    <w:p w:rsidR="008C3AA0" w:rsidRDefault="008C3AA0" w:rsidP="008C3AA0">
      <w:pPr>
        <w:rPr>
          <w:lang w:val="es-MX"/>
        </w:rPr>
      </w:pPr>
    </w:p>
    <w:p w:rsidR="008C3AA0" w:rsidRPr="008C3AA0" w:rsidRDefault="008C3AA0" w:rsidP="008C3AA0">
      <w:pPr>
        <w:rPr>
          <w:lang w:val="es-MX"/>
        </w:rPr>
      </w:pPr>
    </w:p>
    <w:p w:rsidR="00353E2D" w:rsidRPr="00353E2D" w:rsidRDefault="00353E2D" w:rsidP="00353E2D">
      <w:pPr>
        <w:rPr>
          <w:lang w:val="es-MX"/>
        </w:rPr>
      </w:pPr>
    </w:p>
    <w:p w:rsidR="00F36E80" w:rsidRDefault="00F36E80" w:rsidP="0060795F">
      <w:pPr>
        <w:pStyle w:val="Nombre"/>
        <w:outlineLvl w:val="0"/>
      </w:pPr>
      <w:r>
        <w:t>Leonel Octavio González Pineda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668"/>
      </w:tblGrid>
      <w:tr w:rsidR="00F36E80">
        <w:tc>
          <w:tcPr>
            <w:tcW w:w="2160" w:type="dxa"/>
          </w:tcPr>
          <w:p w:rsidR="00F36E80" w:rsidRDefault="00F36E80">
            <w:pPr>
              <w:pStyle w:val="Ttulodeseccin"/>
              <w:rPr>
                <w:sz w:val="24"/>
              </w:rPr>
            </w:pPr>
          </w:p>
          <w:p w:rsidR="00F36E80" w:rsidRDefault="00F36E80">
            <w:pPr>
              <w:pStyle w:val="Ttulodeseccin"/>
              <w:rPr>
                <w:sz w:val="24"/>
              </w:rPr>
            </w:pPr>
            <w:r>
              <w:rPr>
                <w:sz w:val="24"/>
              </w:rPr>
              <w:t>Información personal</w:t>
            </w:r>
          </w:p>
          <w:p w:rsidR="00F36E80" w:rsidRDefault="00F36E80">
            <w:pPr>
              <w:pStyle w:val="Ttulodeseccin"/>
              <w:rPr>
                <w:sz w:val="24"/>
              </w:rPr>
            </w:pPr>
          </w:p>
        </w:tc>
        <w:tc>
          <w:tcPr>
            <w:tcW w:w="6668" w:type="dxa"/>
          </w:tcPr>
          <w:p w:rsidR="00E4519B" w:rsidRDefault="00E4519B" w:rsidP="00127297">
            <w:pPr>
              <w:pStyle w:val="Informacinpersonal"/>
              <w:ind w:left="0" w:firstLine="0"/>
              <w:rPr>
                <w:sz w:val="24"/>
              </w:rPr>
            </w:pPr>
          </w:p>
          <w:p w:rsidR="00F36E80" w:rsidRDefault="00F36E80">
            <w:pPr>
              <w:pStyle w:val="Informacinpersonal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Estado civil: Soltero</w:t>
            </w:r>
          </w:p>
          <w:p w:rsidR="00F36E80" w:rsidRDefault="00F36E80">
            <w:pPr>
              <w:pStyle w:val="Logro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 xml:space="preserve">Nacionalidad: </w:t>
            </w:r>
            <w:proofErr w:type="gramStart"/>
            <w:r>
              <w:rPr>
                <w:sz w:val="24"/>
              </w:rPr>
              <w:t>Hondureño</w:t>
            </w:r>
            <w:proofErr w:type="gramEnd"/>
          </w:p>
          <w:p w:rsidR="00F36E80" w:rsidRDefault="00627015">
            <w:pPr>
              <w:pStyle w:val="Logro"/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 xml:space="preserve">Edad: </w:t>
            </w:r>
            <w:r w:rsidR="00AC6E1D">
              <w:rPr>
                <w:sz w:val="24"/>
              </w:rPr>
              <w:t>50</w:t>
            </w:r>
            <w:r w:rsidR="00F36E80">
              <w:rPr>
                <w:sz w:val="24"/>
              </w:rPr>
              <w:t xml:space="preserve"> años.</w:t>
            </w:r>
          </w:p>
          <w:p w:rsidR="00F36E80" w:rsidRDefault="00F36E80">
            <w:pPr>
              <w:pStyle w:val="Logro"/>
              <w:ind w:left="0" w:firstLine="0"/>
              <w:rPr>
                <w:sz w:val="24"/>
              </w:rPr>
            </w:pPr>
          </w:p>
        </w:tc>
      </w:tr>
      <w:tr w:rsidR="00F36E80">
        <w:tc>
          <w:tcPr>
            <w:tcW w:w="2160" w:type="dxa"/>
          </w:tcPr>
          <w:p w:rsidR="00F36E80" w:rsidRDefault="00F36E80">
            <w:pPr>
              <w:pStyle w:val="Ttulodeseccin"/>
              <w:rPr>
                <w:sz w:val="24"/>
              </w:rPr>
            </w:pPr>
            <w:r>
              <w:rPr>
                <w:sz w:val="24"/>
              </w:rPr>
              <w:t>Educación</w:t>
            </w:r>
          </w:p>
        </w:tc>
        <w:tc>
          <w:tcPr>
            <w:tcW w:w="6668" w:type="dxa"/>
          </w:tcPr>
          <w:p w:rsidR="00AE7164" w:rsidRDefault="00AC6E1D">
            <w:pPr>
              <w:pStyle w:val="Organizacin"/>
              <w:numPr>
                <w:ilvl w:val="0"/>
                <w:numId w:val="4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2020 Diploma</w:t>
            </w:r>
            <w:r w:rsidR="00AE7164">
              <w:rPr>
                <w:sz w:val="24"/>
              </w:rPr>
              <w:t>do en investigación científica UNIVERSIDAD NACIONAL AUTÓNOMA DE HONDURAS</w:t>
            </w:r>
          </w:p>
          <w:p w:rsidR="009274F4" w:rsidRDefault="00F21D3D">
            <w:pPr>
              <w:pStyle w:val="Organizacin"/>
              <w:numPr>
                <w:ilvl w:val="0"/>
                <w:numId w:val="4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2010-</w:t>
            </w:r>
            <w:r w:rsidR="00917627">
              <w:rPr>
                <w:sz w:val="24"/>
              </w:rPr>
              <w:t>2012</w:t>
            </w:r>
            <w:r w:rsidR="009274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UNIVERSIDAD PEDAGÓGICA NACIONAL </w:t>
            </w:r>
            <w:r w:rsidR="009274F4">
              <w:rPr>
                <w:sz w:val="24"/>
              </w:rPr>
              <w:t xml:space="preserve">“Francisco Morazán” </w:t>
            </w:r>
            <w:r w:rsidR="00244A1B">
              <w:rPr>
                <w:sz w:val="24"/>
              </w:rPr>
              <w:t>Candidato</w:t>
            </w:r>
            <w:r w:rsidR="009274F4">
              <w:rPr>
                <w:sz w:val="24"/>
              </w:rPr>
              <w:t>: Maestría en Investigación Educativa</w:t>
            </w:r>
            <w:r w:rsidR="00244A1B">
              <w:rPr>
                <w:sz w:val="24"/>
              </w:rPr>
              <w:t xml:space="preserve"> de la Universidad Pedagó</w:t>
            </w:r>
            <w:r w:rsidR="00C80400">
              <w:rPr>
                <w:sz w:val="24"/>
              </w:rPr>
              <w:t>gica Nacional Francisco Morazán</w:t>
            </w:r>
            <w:r w:rsidR="009274F4">
              <w:rPr>
                <w:sz w:val="24"/>
              </w:rPr>
              <w:t xml:space="preserve">. </w:t>
            </w:r>
            <w:r w:rsidR="00917627">
              <w:rPr>
                <w:sz w:val="24"/>
              </w:rPr>
              <w:t>(Pendiente de tesis)</w:t>
            </w:r>
          </w:p>
          <w:p w:rsidR="00F36E80" w:rsidRDefault="00D03488">
            <w:pPr>
              <w:pStyle w:val="Organizacin"/>
              <w:numPr>
                <w:ilvl w:val="0"/>
                <w:numId w:val="4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2001 </w:t>
            </w:r>
            <w:r w:rsidR="00F36E80">
              <w:rPr>
                <w:sz w:val="24"/>
              </w:rPr>
              <w:t xml:space="preserve">UNIVERSIDAD NACIONAL AUTONOMA DE HONDURAS. </w:t>
            </w:r>
            <w:r w:rsidR="00E4519B">
              <w:rPr>
                <w:sz w:val="24"/>
              </w:rPr>
              <w:t xml:space="preserve">Titulo obtenido: Licenciado en Historia, </w:t>
            </w:r>
            <w:r w:rsidR="00F36E80">
              <w:rPr>
                <w:sz w:val="24"/>
              </w:rPr>
              <w:t xml:space="preserve">Tegucigalpa. </w:t>
            </w:r>
          </w:p>
          <w:p w:rsidR="00F36E80" w:rsidRDefault="00F36E80">
            <w:pPr>
              <w:pStyle w:val="Organizacin"/>
              <w:numPr>
                <w:ilvl w:val="0"/>
                <w:numId w:val="4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1990 – 1993 UNIVERSIDAD PEDAGOGICA NACIONAL “Francisco Morazán”. Tegucigalpa, aprobadas un total de 129 unidades valorativas de un total de 158 U.V., requisito previo a la obtención del título universitario en el grado de Bachiller en Ciencias Sociales.</w:t>
            </w:r>
          </w:p>
          <w:p w:rsidR="00F36E80" w:rsidRDefault="008A3AF1">
            <w:pPr>
              <w:pStyle w:val="Organizacin"/>
              <w:numPr>
                <w:ilvl w:val="0"/>
                <w:numId w:val="4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1986-1989 Instituto Central “</w:t>
            </w:r>
            <w:r w:rsidR="00F36E80">
              <w:rPr>
                <w:sz w:val="24"/>
              </w:rPr>
              <w:t>Vicente Cáceres”. Tegucigalpa. Título Obtenido: Perito Mercantil.</w:t>
            </w:r>
          </w:p>
          <w:p w:rsidR="00F36E80" w:rsidRDefault="00F36E80">
            <w:pPr>
              <w:rPr>
                <w:sz w:val="24"/>
              </w:rPr>
            </w:pPr>
          </w:p>
        </w:tc>
      </w:tr>
      <w:tr w:rsidR="00F36E80">
        <w:tc>
          <w:tcPr>
            <w:tcW w:w="2160" w:type="dxa"/>
          </w:tcPr>
          <w:p w:rsidR="00F36E80" w:rsidRDefault="00F36E80">
            <w:pPr>
              <w:pStyle w:val="Ttulodeseccin"/>
              <w:rPr>
                <w:sz w:val="24"/>
              </w:rPr>
            </w:pPr>
            <w:r>
              <w:rPr>
                <w:sz w:val="24"/>
              </w:rPr>
              <w:lastRenderedPageBreak/>
              <w:t>Experiencia laboral</w:t>
            </w:r>
          </w:p>
        </w:tc>
        <w:tc>
          <w:tcPr>
            <w:tcW w:w="6668" w:type="dxa"/>
          </w:tcPr>
          <w:p w:rsidR="00F36E80" w:rsidRDefault="00F36E80">
            <w:pPr>
              <w:pStyle w:val="Puesto1"/>
              <w:jc w:val="both"/>
              <w:rPr>
                <w:sz w:val="24"/>
              </w:rPr>
            </w:pPr>
          </w:p>
          <w:p w:rsidR="00F36E80" w:rsidRDefault="00F36E80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 xml:space="preserve">Universidad Nacional Autónoma de Honduras, Auxiliar de Biblioteca </w:t>
            </w:r>
            <w:proofErr w:type="gramStart"/>
            <w:r>
              <w:rPr>
                <w:sz w:val="24"/>
              </w:rPr>
              <w:t>Central(</w:t>
            </w:r>
            <w:proofErr w:type="gramEnd"/>
            <w:r>
              <w:rPr>
                <w:sz w:val="24"/>
              </w:rPr>
              <w:t>1994).</w:t>
            </w:r>
          </w:p>
          <w:p w:rsidR="008C3AA0" w:rsidRDefault="008C3AA0">
            <w:pPr>
              <w:pStyle w:val="Logro"/>
              <w:ind w:left="0" w:firstLine="0"/>
              <w:rPr>
                <w:sz w:val="24"/>
              </w:rPr>
            </w:pPr>
          </w:p>
          <w:p w:rsidR="00F36E80" w:rsidRDefault="00F36E80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Instituto Hondureño de Antropología e Historia (IHAH), Registrador de Bienes de Patrimonio Cultural de la Nación</w:t>
            </w:r>
            <w:r w:rsidR="001C339B">
              <w:rPr>
                <w:sz w:val="24"/>
              </w:rPr>
              <w:t xml:space="preserve"> </w:t>
            </w:r>
            <w:r>
              <w:rPr>
                <w:sz w:val="24"/>
              </w:rPr>
              <w:t>(1995-1999).</w:t>
            </w:r>
          </w:p>
          <w:p w:rsidR="00F36E80" w:rsidRDefault="00F36E80">
            <w:pPr>
              <w:pStyle w:val="Logro"/>
              <w:ind w:left="0" w:firstLine="0"/>
              <w:rPr>
                <w:sz w:val="24"/>
              </w:rPr>
            </w:pPr>
          </w:p>
          <w:p w:rsidR="00F36E80" w:rsidRDefault="00F36E80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 xml:space="preserve">Comisario por Honduras en el desmontaje de la exposición denominada </w:t>
            </w:r>
            <w:proofErr w:type="gramStart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Tesori</w:t>
            </w:r>
            <w:proofErr w:type="spellEnd"/>
            <w:proofErr w:type="gramEnd"/>
            <w:r>
              <w:rPr>
                <w:sz w:val="24"/>
              </w:rPr>
              <w:t xml:space="preserve"> Maya </w:t>
            </w:r>
            <w:proofErr w:type="spellStart"/>
            <w:r>
              <w:rPr>
                <w:sz w:val="24"/>
              </w:rPr>
              <w:t>DallAnticaCitta</w:t>
            </w:r>
            <w:proofErr w:type="spellEnd"/>
            <w:r>
              <w:rPr>
                <w:sz w:val="24"/>
              </w:rPr>
              <w:t xml:space="preserve"> di Copán” desarrollado en la ciudad de Milán, Italia.</w:t>
            </w:r>
          </w:p>
          <w:p w:rsidR="00F36E80" w:rsidRDefault="00F36E80">
            <w:pPr>
              <w:pStyle w:val="Logro"/>
              <w:ind w:left="0" w:firstLine="60"/>
              <w:rPr>
                <w:sz w:val="24"/>
              </w:rPr>
            </w:pPr>
          </w:p>
          <w:p w:rsidR="00F36E80" w:rsidRDefault="00F36E80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Proyecto de Inventario del Patrimonio Cultural Inmueble de Honduras (A</w:t>
            </w:r>
            <w:r w:rsidR="00671A56">
              <w:rPr>
                <w:sz w:val="24"/>
              </w:rPr>
              <w:t xml:space="preserve">gencia Española de Cooperación </w:t>
            </w:r>
            <w:proofErr w:type="gramStart"/>
            <w:r w:rsidR="00671A56">
              <w:rPr>
                <w:sz w:val="24"/>
              </w:rPr>
              <w:t>Internacional</w:t>
            </w:r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I</w:t>
            </w:r>
            <w:r w:rsidR="00671A56">
              <w:rPr>
                <w:sz w:val="24"/>
              </w:rPr>
              <w:t>nstituto Hondureño de Antropología e Historia</w:t>
            </w:r>
            <w:r>
              <w:rPr>
                <w:sz w:val="24"/>
              </w:rPr>
              <w:t>), Historiador (1999).</w:t>
            </w:r>
          </w:p>
          <w:p w:rsidR="00F36E80" w:rsidRDefault="00F36E80">
            <w:pPr>
              <w:pStyle w:val="Logro"/>
              <w:ind w:left="0" w:firstLine="0"/>
              <w:rPr>
                <w:sz w:val="24"/>
              </w:rPr>
            </w:pPr>
          </w:p>
          <w:p w:rsidR="00F36E80" w:rsidRDefault="00F36E80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Proyecto de Inventario de Bienes Culturales Eclesiásticos del Obispado de Choluteca. Historiador (2000).</w:t>
            </w:r>
          </w:p>
          <w:p w:rsidR="001C339B" w:rsidRDefault="001C339B" w:rsidP="001C339B">
            <w:pPr>
              <w:pStyle w:val="Logro"/>
              <w:ind w:left="720" w:firstLine="0"/>
              <w:rPr>
                <w:sz w:val="24"/>
              </w:rPr>
            </w:pPr>
          </w:p>
          <w:p w:rsidR="00F36E80" w:rsidRDefault="00F36E80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Instituto Hondureño de Antropología e Historia (</w:t>
            </w:r>
            <w:r w:rsidR="00A40225">
              <w:rPr>
                <w:sz w:val="24"/>
              </w:rPr>
              <w:t>IH</w:t>
            </w:r>
            <w:r w:rsidR="008E0D2E">
              <w:rPr>
                <w:sz w:val="24"/>
              </w:rPr>
              <w:t xml:space="preserve">AH), </w:t>
            </w:r>
            <w:r w:rsidR="00227170">
              <w:rPr>
                <w:sz w:val="24"/>
              </w:rPr>
              <w:t>Jefe Interino de la Unidad de H</w:t>
            </w:r>
            <w:r w:rsidR="008E0D2E">
              <w:rPr>
                <w:sz w:val="24"/>
              </w:rPr>
              <w:t>istoria (</w:t>
            </w:r>
            <w:proofErr w:type="gramStart"/>
            <w:r w:rsidR="008E0D2E">
              <w:rPr>
                <w:sz w:val="24"/>
              </w:rPr>
              <w:t>2014)Jefe</w:t>
            </w:r>
            <w:proofErr w:type="gramEnd"/>
            <w:r w:rsidR="008E0D2E">
              <w:rPr>
                <w:sz w:val="24"/>
              </w:rPr>
              <w:t xml:space="preserve"> Unidad de Registro y C</w:t>
            </w:r>
            <w:r w:rsidR="00A40225">
              <w:rPr>
                <w:sz w:val="24"/>
              </w:rPr>
              <w:t xml:space="preserve">ontrol </w:t>
            </w:r>
            <w:proofErr w:type="spellStart"/>
            <w:r w:rsidR="00A40225">
              <w:rPr>
                <w:sz w:val="24"/>
              </w:rPr>
              <w:t>a.i.</w:t>
            </w:r>
            <w:proofErr w:type="spellEnd"/>
            <w:r w:rsidR="00A40225">
              <w:rPr>
                <w:sz w:val="24"/>
              </w:rPr>
              <w:t xml:space="preserve"> </w:t>
            </w:r>
            <w:r>
              <w:rPr>
                <w:sz w:val="24"/>
              </w:rPr>
              <w:t>(Año 2</w:t>
            </w:r>
            <w:r w:rsidR="00A40225">
              <w:rPr>
                <w:sz w:val="24"/>
              </w:rPr>
              <w:t>016-</w:t>
            </w:r>
            <w:r w:rsidR="00B93B48">
              <w:rPr>
                <w:sz w:val="24"/>
              </w:rPr>
              <w:t xml:space="preserve"> a 2017</w:t>
            </w:r>
            <w:r>
              <w:rPr>
                <w:sz w:val="24"/>
              </w:rPr>
              <w:t>).</w:t>
            </w:r>
          </w:p>
          <w:p w:rsidR="008A3AF1" w:rsidRDefault="008A3AF1" w:rsidP="008A3AF1">
            <w:pPr>
              <w:pStyle w:val="Logro"/>
              <w:ind w:left="0" w:firstLine="0"/>
              <w:rPr>
                <w:sz w:val="24"/>
              </w:rPr>
            </w:pPr>
          </w:p>
          <w:p w:rsidR="008A3AF1" w:rsidRDefault="008A3AF1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 xml:space="preserve">Universidad </w:t>
            </w:r>
            <w:r w:rsidR="004C1934">
              <w:rPr>
                <w:sz w:val="24"/>
              </w:rPr>
              <w:t>Pedagógica</w:t>
            </w:r>
            <w:r>
              <w:rPr>
                <w:sz w:val="24"/>
              </w:rPr>
              <w:t xml:space="preserve"> Nacional</w:t>
            </w:r>
            <w:r w:rsidR="00A402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(UPN) maestro en diferentes áreas de las CCSS, Proyecto de formación </w:t>
            </w:r>
            <w:proofErr w:type="gramStart"/>
            <w:r>
              <w:rPr>
                <w:sz w:val="24"/>
              </w:rPr>
              <w:t>continua(</w:t>
            </w:r>
            <w:proofErr w:type="gramEnd"/>
            <w:r>
              <w:rPr>
                <w:sz w:val="24"/>
              </w:rPr>
              <w:t>2001 – 2003)</w:t>
            </w:r>
            <w:r w:rsidR="00E4519B">
              <w:rPr>
                <w:sz w:val="24"/>
              </w:rPr>
              <w:t>.</w:t>
            </w:r>
          </w:p>
          <w:p w:rsidR="004A3D33" w:rsidRDefault="004A3D33" w:rsidP="004A3D33">
            <w:pPr>
              <w:pStyle w:val="Logro"/>
              <w:ind w:left="0" w:firstLine="0"/>
              <w:rPr>
                <w:sz w:val="24"/>
              </w:rPr>
            </w:pPr>
          </w:p>
          <w:p w:rsidR="004A3D33" w:rsidRDefault="00B20764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Universidad Metropolitana</w:t>
            </w:r>
            <w:r w:rsidR="004A3D33">
              <w:rPr>
                <w:sz w:val="24"/>
              </w:rPr>
              <w:t xml:space="preserve"> de Honduras</w:t>
            </w:r>
            <w:r w:rsidR="00A40225">
              <w:rPr>
                <w:sz w:val="24"/>
              </w:rPr>
              <w:t xml:space="preserve"> </w:t>
            </w:r>
            <w:r w:rsidR="004A3D33">
              <w:rPr>
                <w:sz w:val="24"/>
              </w:rPr>
              <w:t xml:space="preserve">(UMH) catedrático de las asignaturas de Historia de Honduras – Historia del arte </w:t>
            </w:r>
            <w:r w:rsidR="00BE6602">
              <w:rPr>
                <w:sz w:val="24"/>
              </w:rPr>
              <w:t>y Patrimonio Cultural</w:t>
            </w:r>
            <w:r w:rsidR="00A40225">
              <w:rPr>
                <w:sz w:val="24"/>
              </w:rPr>
              <w:t xml:space="preserve"> </w:t>
            </w:r>
            <w:r w:rsidR="004A3D33">
              <w:rPr>
                <w:sz w:val="24"/>
              </w:rPr>
              <w:t>(2005)</w:t>
            </w:r>
            <w:r w:rsidR="00627015">
              <w:rPr>
                <w:sz w:val="24"/>
              </w:rPr>
              <w:t>.</w:t>
            </w:r>
          </w:p>
          <w:p w:rsidR="00627015" w:rsidRDefault="00627015" w:rsidP="00627015">
            <w:pPr>
              <w:pStyle w:val="Prrafodelista"/>
              <w:rPr>
                <w:sz w:val="24"/>
              </w:rPr>
            </w:pPr>
          </w:p>
          <w:p w:rsidR="00B93B48" w:rsidRPr="00B93B48" w:rsidRDefault="00627015" w:rsidP="00B93B48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Centro de Estudios Tecnológicos (CEUTEC-UNITEC). Docente en la clase d</w:t>
            </w:r>
            <w:r w:rsidR="00A40225">
              <w:rPr>
                <w:sz w:val="24"/>
              </w:rPr>
              <w:t xml:space="preserve">e Historia de </w:t>
            </w:r>
            <w:proofErr w:type="gramStart"/>
            <w:r w:rsidR="00A40225">
              <w:rPr>
                <w:sz w:val="24"/>
              </w:rPr>
              <w:t>Honduras(</w:t>
            </w:r>
            <w:proofErr w:type="gramEnd"/>
            <w:r w:rsidR="00A40225">
              <w:rPr>
                <w:sz w:val="24"/>
              </w:rPr>
              <w:t>2006-2014</w:t>
            </w:r>
            <w:r>
              <w:rPr>
                <w:sz w:val="24"/>
              </w:rPr>
              <w:t>)</w:t>
            </w:r>
          </w:p>
          <w:p w:rsidR="00917627" w:rsidRDefault="00917627" w:rsidP="008E0D2E">
            <w:pPr>
              <w:pStyle w:val="Logro"/>
              <w:ind w:left="720" w:firstLine="0"/>
              <w:rPr>
                <w:sz w:val="24"/>
              </w:rPr>
            </w:pPr>
          </w:p>
          <w:p w:rsidR="00917627" w:rsidRPr="00917627" w:rsidRDefault="00917627" w:rsidP="00917627">
            <w:pPr>
              <w:pStyle w:val="Logro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Universida</w:t>
            </w:r>
            <w:r w:rsidR="00DF04F3">
              <w:rPr>
                <w:sz w:val="24"/>
              </w:rPr>
              <w:t>d</w:t>
            </w:r>
            <w:r>
              <w:rPr>
                <w:sz w:val="24"/>
              </w:rPr>
              <w:t xml:space="preserve"> Nacional Autónoma de Honduras</w:t>
            </w:r>
            <w:r w:rsidR="00DF04F3">
              <w:rPr>
                <w:sz w:val="24"/>
              </w:rPr>
              <w:t xml:space="preserve"> (UNAH) Docente por hora impartiendo la asignatura  </w:t>
            </w:r>
            <w:r>
              <w:rPr>
                <w:sz w:val="24"/>
              </w:rPr>
              <w:t xml:space="preserve"> </w:t>
            </w:r>
            <w:r w:rsidR="00DF04F3">
              <w:rPr>
                <w:sz w:val="24"/>
              </w:rPr>
              <w:t>"</w:t>
            </w:r>
            <w:r>
              <w:rPr>
                <w:sz w:val="24"/>
              </w:rPr>
              <w:t>Historia de Honduras</w:t>
            </w:r>
            <w:r w:rsidR="00DF04F3">
              <w:rPr>
                <w:sz w:val="24"/>
              </w:rPr>
              <w:t>"</w:t>
            </w:r>
            <w:r w:rsidR="00A40225">
              <w:rPr>
                <w:sz w:val="24"/>
              </w:rPr>
              <w:t xml:space="preserve"> </w:t>
            </w:r>
            <w:r w:rsidR="008E0D2E">
              <w:rPr>
                <w:sz w:val="24"/>
              </w:rPr>
              <w:t xml:space="preserve">y proyectos </w:t>
            </w:r>
            <w:proofErr w:type="gramStart"/>
            <w:r w:rsidR="008E0D2E">
              <w:rPr>
                <w:sz w:val="24"/>
              </w:rPr>
              <w:t>culturales</w:t>
            </w:r>
            <w:r w:rsidR="00A40225">
              <w:rPr>
                <w:sz w:val="24"/>
              </w:rPr>
              <w:t>(</w:t>
            </w:r>
            <w:proofErr w:type="gramEnd"/>
            <w:r w:rsidR="00A40225">
              <w:rPr>
                <w:sz w:val="24"/>
              </w:rPr>
              <w:t>2011-2017</w:t>
            </w:r>
            <w:r>
              <w:rPr>
                <w:sz w:val="24"/>
              </w:rPr>
              <w:t>)</w:t>
            </w:r>
          </w:p>
          <w:p w:rsidR="00917627" w:rsidRDefault="00917627" w:rsidP="00917627">
            <w:pPr>
              <w:pStyle w:val="Logro"/>
              <w:rPr>
                <w:sz w:val="24"/>
              </w:rPr>
            </w:pPr>
          </w:p>
          <w:p w:rsidR="00B843F7" w:rsidRDefault="00B843F7" w:rsidP="00353E2D">
            <w:pPr>
              <w:pStyle w:val="Logro"/>
              <w:ind w:left="360" w:firstLine="0"/>
              <w:rPr>
                <w:sz w:val="24"/>
              </w:rPr>
            </w:pPr>
          </w:p>
          <w:p w:rsidR="00F36E80" w:rsidRDefault="00F36E80" w:rsidP="00B843F7">
            <w:pPr>
              <w:pStyle w:val="Logro"/>
              <w:ind w:left="0" w:firstLine="0"/>
              <w:rPr>
                <w:sz w:val="24"/>
              </w:rPr>
            </w:pPr>
          </w:p>
        </w:tc>
      </w:tr>
      <w:tr w:rsidR="00F36E80">
        <w:tc>
          <w:tcPr>
            <w:tcW w:w="2160" w:type="dxa"/>
          </w:tcPr>
          <w:p w:rsidR="00F36E80" w:rsidRDefault="00F36E80">
            <w:pPr>
              <w:pStyle w:val="Ttulodeseccin"/>
              <w:rPr>
                <w:sz w:val="24"/>
              </w:rPr>
            </w:pPr>
            <w:r>
              <w:rPr>
                <w:sz w:val="24"/>
              </w:rPr>
              <w:lastRenderedPageBreak/>
              <w:t>Cursos Recibidos</w:t>
            </w:r>
          </w:p>
        </w:tc>
        <w:tc>
          <w:tcPr>
            <w:tcW w:w="6668" w:type="dxa"/>
          </w:tcPr>
          <w:p w:rsidR="00F36E80" w:rsidRDefault="00F36E80">
            <w:pPr>
              <w:pStyle w:val="Textoindependiente"/>
              <w:rPr>
                <w:sz w:val="24"/>
              </w:rPr>
            </w:pPr>
          </w:p>
          <w:p w:rsidR="00F36E80" w:rsidRPr="00D76385" w:rsidRDefault="00F36E80" w:rsidP="00D76385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 xml:space="preserve">Seminario “El Significado de los Movimientos Populares en la Gestación del Estado y la Identidad </w:t>
            </w:r>
            <w:proofErr w:type="spellStart"/>
            <w:proofErr w:type="gramStart"/>
            <w:r>
              <w:rPr>
                <w:sz w:val="24"/>
              </w:rPr>
              <w:t>Nacional”</w:t>
            </w:r>
            <w:r w:rsidR="002E469F">
              <w:rPr>
                <w:sz w:val="24"/>
              </w:rPr>
              <w:t>Tegucigalpa</w:t>
            </w:r>
            <w:proofErr w:type="spellEnd"/>
            <w:proofErr w:type="gramEnd"/>
            <w:r w:rsidR="002E469F">
              <w:rPr>
                <w:sz w:val="24"/>
              </w:rPr>
              <w:t>, 1996.</w:t>
            </w:r>
          </w:p>
          <w:p w:rsidR="00F36E80" w:rsidRDefault="008A3AF1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Seminario “</w:t>
            </w:r>
            <w:r w:rsidR="00F36E80">
              <w:rPr>
                <w:sz w:val="24"/>
              </w:rPr>
              <w:t>Últimos Avances en la Investigación Histórica en Honduras”.</w:t>
            </w:r>
            <w:r w:rsidR="002E469F">
              <w:rPr>
                <w:sz w:val="24"/>
              </w:rPr>
              <w:t xml:space="preserve"> Tegucigalpa, 1997.</w:t>
            </w:r>
          </w:p>
          <w:p w:rsidR="00D76385" w:rsidRDefault="00D76385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Microsoft Acces</w:t>
            </w:r>
            <w:r w:rsidR="00064138">
              <w:rPr>
                <w:sz w:val="24"/>
              </w:rPr>
              <w:t>s</w:t>
            </w:r>
            <w:r>
              <w:rPr>
                <w:sz w:val="24"/>
              </w:rPr>
              <w:t xml:space="preserve"> Básico, INFOP</w:t>
            </w:r>
            <w:r w:rsidR="002E469F">
              <w:rPr>
                <w:sz w:val="24"/>
              </w:rPr>
              <w:t>, Tegucigalpa, 2001.</w:t>
            </w:r>
          </w:p>
          <w:p w:rsidR="00D76385" w:rsidRPr="00D76385" w:rsidRDefault="00271C7A" w:rsidP="00D76385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Curso del Arte Vi</w:t>
            </w:r>
            <w:r w:rsidR="00A02F41">
              <w:rPr>
                <w:sz w:val="24"/>
              </w:rPr>
              <w:t>rreinal,</w:t>
            </w:r>
            <w:r>
              <w:rPr>
                <w:sz w:val="24"/>
              </w:rPr>
              <w:t xml:space="preserve"> Ministerio de Cultura, Arte y Deporte de España. </w:t>
            </w:r>
            <w:r w:rsidR="002E469F">
              <w:rPr>
                <w:sz w:val="24"/>
              </w:rPr>
              <w:t>Madrid, 2003.</w:t>
            </w:r>
          </w:p>
          <w:p w:rsidR="008C3AA0" w:rsidRDefault="00E4519B" w:rsidP="008C3AA0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VII Congreso de Historia.</w:t>
            </w:r>
            <w:r w:rsidR="00D76385">
              <w:rPr>
                <w:sz w:val="24"/>
              </w:rPr>
              <w:t xml:space="preserve"> Universidad Nacional </w:t>
            </w:r>
            <w:r w:rsidR="00244A1B">
              <w:rPr>
                <w:sz w:val="24"/>
              </w:rPr>
              <w:t>Autónoma de Honduras- Universidad Pedagógica</w:t>
            </w:r>
            <w:r w:rsidR="00D76385">
              <w:rPr>
                <w:sz w:val="24"/>
              </w:rPr>
              <w:t xml:space="preserve"> Nacional “Francisco Morazán”</w:t>
            </w:r>
            <w:r w:rsidR="002E469F">
              <w:rPr>
                <w:sz w:val="24"/>
              </w:rPr>
              <w:t>, Tegucigalpa, 2004.</w:t>
            </w:r>
          </w:p>
          <w:p w:rsidR="003B5C0F" w:rsidRDefault="003B5C0F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 xml:space="preserve">Taller de Curaduría </w:t>
            </w:r>
            <w:proofErr w:type="gramStart"/>
            <w:r>
              <w:rPr>
                <w:sz w:val="24"/>
              </w:rPr>
              <w:t>“ El</w:t>
            </w:r>
            <w:proofErr w:type="gramEnd"/>
            <w:r>
              <w:rPr>
                <w:sz w:val="24"/>
              </w:rPr>
              <w:t xml:space="preserve"> siglo XX: Procesos Artísticos y Curatoriales”</w:t>
            </w:r>
            <w:r w:rsidR="00D76385">
              <w:rPr>
                <w:sz w:val="24"/>
              </w:rPr>
              <w:t xml:space="preserve">, Embajada de España en Honduras y Cooperación Española. </w:t>
            </w:r>
            <w:r w:rsidR="002E469F">
              <w:rPr>
                <w:sz w:val="24"/>
              </w:rPr>
              <w:t>Tegucigalpa, 2004.</w:t>
            </w:r>
          </w:p>
          <w:p w:rsidR="002E469F" w:rsidRDefault="00D76385" w:rsidP="002E469F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 xml:space="preserve">Seminario de </w:t>
            </w:r>
            <w:r w:rsidR="002E469F">
              <w:rPr>
                <w:sz w:val="24"/>
              </w:rPr>
              <w:t>Historia</w:t>
            </w:r>
            <w:r>
              <w:rPr>
                <w:sz w:val="24"/>
              </w:rPr>
              <w:t xml:space="preserve"> de Honduras</w:t>
            </w:r>
            <w:r w:rsidR="00A402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en conmemoración </w:t>
            </w:r>
            <w:r w:rsidR="002E469F">
              <w:rPr>
                <w:sz w:val="24"/>
              </w:rPr>
              <w:t>al Centenario del Nacimiento del Historiado Hondureño Don Medardo Mejía, IHAH, Universidad Pedagógica Nacional “F.M.” Tegucigalpa, 2007.</w:t>
            </w:r>
          </w:p>
          <w:p w:rsidR="002E469F" w:rsidRDefault="002E469F" w:rsidP="002E469F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Foro “La protección del Patrimon</w:t>
            </w:r>
            <w:r w:rsidR="00244A1B">
              <w:rPr>
                <w:sz w:val="24"/>
              </w:rPr>
              <w:t>i</w:t>
            </w:r>
            <w:r>
              <w:rPr>
                <w:sz w:val="24"/>
              </w:rPr>
              <w:t>o Cultural” Comisión Nacional Contra el Tráfico Ilicitito de bienes Culturales, Tegucigalpa 2010.</w:t>
            </w:r>
          </w:p>
          <w:p w:rsidR="002E469F" w:rsidRPr="002E469F" w:rsidRDefault="002E469F" w:rsidP="002E469F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 xml:space="preserve">Docente </w:t>
            </w:r>
            <w:proofErr w:type="spellStart"/>
            <w:r>
              <w:rPr>
                <w:sz w:val="24"/>
              </w:rPr>
              <w:t>Laureate</w:t>
            </w:r>
            <w:proofErr w:type="spellEnd"/>
            <w:r>
              <w:rPr>
                <w:sz w:val="24"/>
              </w:rPr>
              <w:t xml:space="preserve"> en el siglo XXI, </w:t>
            </w:r>
            <w:proofErr w:type="spellStart"/>
            <w:r>
              <w:rPr>
                <w:sz w:val="24"/>
              </w:rPr>
              <w:t>Laureate</w:t>
            </w:r>
            <w:proofErr w:type="spellEnd"/>
            <w:r w:rsidR="009176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Universities</w:t>
            </w:r>
            <w:proofErr w:type="spellEnd"/>
            <w:r>
              <w:rPr>
                <w:sz w:val="24"/>
              </w:rPr>
              <w:t xml:space="preserve">, 2011. </w:t>
            </w:r>
          </w:p>
          <w:p w:rsidR="00803DD9" w:rsidRDefault="00803DD9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El Patrimonio Inmaterial, Criterios y metodología para su protección y difusión</w:t>
            </w:r>
            <w:r w:rsidR="00C80400">
              <w:rPr>
                <w:sz w:val="24"/>
              </w:rPr>
              <w:t>, Tegucigalpa, 201</w:t>
            </w:r>
            <w:r w:rsidR="002E469F">
              <w:rPr>
                <w:sz w:val="24"/>
              </w:rPr>
              <w:t>1</w:t>
            </w:r>
            <w:r w:rsidR="00917627">
              <w:rPr>
                <w:sz w:val="24"/>
              </w:rPr>
              <w:t>.</w:t>
            </w:r>
          </w:p>
          <w:p w:rsidR="00803DD9" w:rsidRPr="00190D9E" w:rsidRDefault="00822049" w:rsidP="00803DD9">
            <w:pPr>
              <w:pStyle w:val="Textoindependiente"/>
              <w:numPr>
                <w:ilvl w:val="0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Módulos del Curso</w:t>
            </w:r>
            <w:r w:rsidR="00917627">
              <w:rPr>
                <w:sz w:val="24"/>
              </w:rPr>
              <w:t xml:space="preserve"> Aprender, UNAH 2012-2013.</w:t>
            </w:r>
          </w:p>
        </w:tc>
      </w:tr>
      <w:tr w:rsidR="00F36E80">
        <w:tc>
          <w:tcPr>
            <w:tcW w:w="2160" w:type="dxa"/>
          </w:tcPr>
          <w:p w:rsidR="00F36E80" w:rsidRDefault="006C2C07">
            <w:pPr>
              <w:pStyle w:val="Ttulodeseccin"/>
              <w:rPr>
                <w:sz w:val="24"/>
              </w:rPr>
            </w:pPr>
            <w:r>
              <w:rPr>
                <w:sz w:val="24"/>
              </w:rPr>
              <w:t>Investigaciones</w:t>
            </w:r>
            <w:r w:rsidR="00E4519B">
              <w:rPr>
                <w:sz w:val="24"/>
              </w:rPr>
              <w:t xml:space="preserve"> y Charlas</w:t>
            </w:r>
            <w:r>
              <w:rPr>
                <w:sz w:val="24"/>
              </w:rPr>
              <w:t xml:space="preserve"> Realizadas</w:t>
            </w:r>
          </w:p>
        </w:tc>
        <w:tc>
          <w:tcPr>
            <w:tcW w:w="6668" w:type="dxa"/>
          </w:tcPr>
          <w:p w:rsidR="00F36E80" w:rsidRDefault="00F36E80" w:rsidP="00244A1B">
            <w:pPr>
              <w:pStyle w:val="Objetivo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t>El Arte Virreinal en la Ciudad de Tegucigalpa.</w:t>
            </w:r>
          </w:p>
          <w:p w:rsidR="00244A1B" w:rsidRPr="00244A1B" w:rsidRDefault="00244A1B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t>Miembro de la Terna Examinadora de los trabajos de Investigación en la Licenciatura en Investigación Criminal, Dirección General de Educación Policial, Honduras, Tegucigalpa, 2009.</w:t>
            </w:r>
          </w:p>
          <w:p w:rsidR="00244A1B" w:rsidRPr="00244A1B" w:rsidRDefault="00244A1B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Taller de Estudio de Casos en la Protección de Patrimonio Cultural, Instituto nacional de Antropología e Historia(INAH), México 2007.</w:t>
            </w:r>
          </w:p>
          <w:p w:rsidR="00244A1B" w:rsidRPr="00244A1B" w:rsidRDefault="00244A1B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Primer Simposio sobre la Historia de la iglesia en Honduras. Conferencia Episcopal de Honduras. Tegucigalpa, 2002. </w:t>
            </w:r>
          </w:p>
          <w:p w:rsidR="00244A1B" w:rsidRPr="00244A1B" w:rsidRDefault="00244A1B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metodología de la Historia Oral como medio para el rescate de la memoria colectiva; Fortalecimiento de identidades.</w:t>
            </w:r>
            <w:r w:rsidR="00C80400">
              <w:rPr>
                <w:sz w:val="24"/>
                <w:szCs w:val="24"/>
              </w:rPr>
              <w:t xml:space="preserve"> Talleres de Guarda Recursos Culturales, Instituto Hondureño de Antropología e Historia 2010-2011</w:t>
            </w:r>
          </w:p>
          <w:p w:rsidR="006C2C07" w:rsidRPr="00C80400" w:rsidRDefault="006C2C07" w:rsidP="00C80400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El Patrimonio Cultural en Honduras.</w:t>
            </w:r>
            <w:r w:rsidR="00C80400">
              <w:rPr>
                <w:sz w:val="24"/>
                <w:szCs w:val="24"/>
              </w:rPr>
              <w:t xml:space="preserve"> Instituto Hondureño de Antropología e Historia 2006-2011</w:t>
            </w:r>
          </w:p>
          <w:p w:rsidR="007B1BA9" w:rsidRPr="007B1BA9" w:rsidRDefault="007B1BA9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7B1BA9">
              <w:rPr>
                <w:rFonts w:cs="Arial"/>
                <w:sz w:val="24"/>
                <w:szCs w:val="24"/>
              </w:rPr>
              <w:t xml:space="preserve">Monografía de la Práctica </w:t>
            </w:r>
            <w:r>
              <w:rPr>
                <w:rFonts w:cs="Arial"/>
                <w:sz w:val="24"/>
                <w:szCs w:val="24"/>
              </w:rPr>
              <w:t>Profesional Supervisada 1996. “</w:t>
            </w:r>
            <w:r w:rsidRPr="007B1BA9">
              <w:rPr>
                <w:rFonts w:cs="Arial"/>
                <w:sz w:val="24"/>
                <w:szCs w:val="24"/>
              </w:rPr>
              <w:t>Cedros, su economía durante la reforma Liberal 1876-</w:t>
            </w:r>
            <w:smartTag w:uri="urn:schemas-microsoft-com:office:smarttags" w:element="metricconverter">
              <w:smartTagPr>
                <w:attr w:name="ProductID" w:val="1930”"/>
              </w:smartTagPr>
              <w:r w:rsidRPr="007B1BA9">
                <w:rPr>
                  <w:rFonts w:cs="Arial"/>
                  <w:sz w:val="24"/>
                  <w:szCs w:val="24"/>
                </w:rPr>
                <w:t>1930”</w:t>
              </w:r>
            </w:smartTag>
            <w:r w:rsidRPr="007B1BA9">
              <w:rPr>
                <w:rFonts w:cs="Arial"/>
                <w:sz w:val="24"/>
                <w:szCs w:val="24"/>
              </w:rPr>
              <w:t>.</w:t>
            </w:r>
          </w:p>
          <w:p w:rsidR="00BE6602" w:rsidRPr="00B843F7" w:rsidRDefault="00BE6602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Identidad Nacional y Patrimonio </w:t>
            </w:r>
            <w:proofErr w:type="spellStart"/>
            <w:r>
              <w:rPr>
                <w:rFonts w:cs="Arial"/>
                <w:sz w:val="24"/>
                <w:szCs w:val="24"/>
              </w:rPr>
              <w:t>Cultural.</w:t>
            </w:r>
            <w:r w:rsidR="00B93B48">
              <w:rPr>
                <w:rFonts w:cs="Arial"/>
                <w:sz w:val="24"/>
                <w:szCs w:val="24"/>
              </w:rPr>
              <w:t>UNAH</w:t>
            </w:r>
            <w:proofErr w:type="spellEnd"/>
          </w:p>
          <w:p w:rsidR="00627015" w:rsidRDefault="00627015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Inventario de Patrimonio Cultural como medio para combatir el Tráfico Ilícito de Patrimonio Cultural.</w:t>
            </w:r>
          </w:p>
          <w:p w:rsidR="00627015" w:rsidRDefault="00627015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visiones del Patrimonio Cultural Religioso en Honduras.</w:t>
            </w:r>
          </w:p>
          <w:p w:rsidR="00DF04F3" w:rsidRDefault="00DF04F3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Patrimonio Cultural IHAH, 18,19,16,y 27 de junio de 2012.</w:t>
            </w:r>
          </w:p>
          <w:p w:rsidR="008E0D2E" w:rsidRDefault="008E0D2E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Defensa del Patrimonio Cultural Congreso de Investigación Científica UNAH (2014)</w:t>
            </w:r>
          </w:p>
          <w:p w:rsidR="001C339B" w:rsidRPr="001C339B" w:rsidRDefault="00E12C25" w:rsidP="001C339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Metodología de la Historia Oral en Comayagua, Proyecto Casa Castillo Comayagua, Comayagua. Alcaldía de Comayagua – IHAH (2016)</w:t>
            </w:r>
          </w:p>
          <w:p w:rsidR="008E0D2E" w:rsidRDefault="008E0D2E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Patrimonio Cultural y la Educación Congreso Centroamericano de Historia UNAH (2016)</w:t>
            </w:r>
          </w:p>
          <w:p w:rsidR="001C339B" w:rsidRDefault="001C339B" w:rsidP="00244A1B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retos del Patrimonio Cultural en la era Digital. Uni</w:t>
            </w:r>
            <w:r w:rsidR="0023696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ers</w:t>
            </w:r>
            <w:r w:rsidR="00236963">
              <w:rPr>
                <w:sz w:val="24"/>
                <w:szCs w:val="24"/>
              </w:rPr>
              <w:t>idad Cató</w:t>
            </w:r>
            <w:r>
              <w:rPr>
                <w:sz w:val="24"/>
                <w:szCs w:val="24"/>
              </w:rPr>
              <w:t>lica de Honduras (2017)</w:t>
            </w:r>
          </w:p>
          <w:p w:rsidR="00B93B48" w:rsidRDefault="00B93B48" w:rsidP="00B93B48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B93B48">
              <w:rPr>
                <w:sz w:val="24"/>
                <w:szCs w:val="24"/>
              </w:rPr>
              <w:t>Patrimonio y voluntariado en el fortalecimiento de las Identidades Locales</w:t>
            </w:r>
            <w:r>
              <w:rPr>
                <w:sz w:val="24"/>
                <w:szCs w:val="24"/>
              </w:rPr>
              <w:t xml:space="preserve">. </w:t>
            </w:r>
            <w:r w:rsidR="003B32E2">
              <w:rPr>
                <w:sz w:val="24"/>
                <w:szCs w:val="24"/>
              </w:rPr>
              <w:t>II Congreso de Historia de Honduras, UNAH FLACSO. 2018</w:t>
            </w:r>
          </w:p>
          <w:p w:rsidR="003B32E2" w:rsidRDefault="003B32E2" w:rsidP="003B32E2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3B32E2">
              <w:rPr>
                <w:sz w:val="24"/>
                <w:szCs w:val="24"/>
              </w:rPr>
              <w:lastRenderedPageBreak/>
              <w:t>Vinculación entre la educación y el Patrimonio Cultural en la Clase de Historia de Honduras.</w:t>
            </w:r>
            <w:r>
              <w:rPr>
                <w:sz w:val="24"/>
                <w:szCs w:val="24"/>
              </w:rPr>
              <w:t xml:space="preserve"> Universidad Pedagógica Nacional Francisco Morazán </w:t>
            </w:r>
            <w:r w:rsidR="002369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2018</w:t>
            </w:r>
            <w:r w:rsidR="00236963">
              <w:rPr>
                <w:sz w:val="24"/>
                <w:szCs w:val="24"/>
              </w:rPr>
              <w:t>)</w:t>
            </w:r>
          </w:p>
          <w:p w:rsidR="0068070F" w:rsidRPr="00236963" w:rsidRDefault="00236963" w:rsidP="00236963">
            <w:pPr>
              <w:pStyle w:val="Textoindependient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mensaje del patrimonio cultural Centro de Arte y Cultura de la UNAH (2020) </w:t>
            </w:r>
            <w:r w:rsidR="00DF04F3" w:rsidRPr="00236963">
              <w:rPr>
                <w:sz w:val="24"/>
                <w:szCs w:val="24"/>
              </w:rPr>
              <w:t xml:space="preserve"> </w:t>
            </w:r>
          </w:p>
        </w:tc>
      </w:tr>
      <w:tr w:rsidR="00F36E80">
        <w:tc>
          <w:tcPr>
            <w:tcW w:w="2160" w:type="dxa"/>
          </w:tcPr>
          <w:p w:rsidR="00F36E80" w:rsidRDefault="00F36E80">
            <w:pPr>
              <w:pStyle w:val="Ttulodeseccin"/>
              <w:rPr>
                <w:sz w:val="24"/>
              </w:rPr>
            </w:pPr>
            <w:r>
              <w:rPr>
                <w:sz w:val="24"/>
              </w:rPr>
              <w:lastRenderedPageBreak/>
              <w:t>Otros</w:t>
            </w:r>
          </w:p>
        </w:tc>
        <w:tc>
          <w:tcPr>
            <w:tcW w:w="6668" w:type="dxa"/>
          </w:tcPr>
          <w:p w:rsidR="00F36E80" w:rsidRDefault="00F36E80" w:rsidP="00D716C3">
            <w:pPr>
              <w:pStyle w:val="Objetivo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 xml:space="preserve">Elaboración y ejecución de </w:t>
            </w:r>
            <w:r w:rsidR="000A65FA">
              <w:rPr>
                <w:sz w:val="24"/>
              </w:rPr>
              <w:t>proyectos  educativos y de investigación en el campo de las ciencias sociales.</w:t>
            </w:r>
          </w:p>
          <w:p w:rsidR="00F36E80" w:rsidRDefault="00B20764">
            <w:pPr>
              <w:pStyle w:val="Textoindependiente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F36E80">
              <w:rPr>
                <w:sz w:val="24"/>
              </w:rPr>
              <w:t xml:space="preserve">oordinación de trabajos de investigación histórica. Coordinador de Investigación, Taller de </w:t>
            </w:r>
            <w:smartTag w:uri="urn:schemas-microsoft-com:office:smarttags" w:element="PersonName">
              <w:smartTagPr>
                <w:attr w:name="ProductID" w:val="la Carrera"/>
              </w:smartTagPr>
              <w:r w:rsidR="00F36E80">
                <w:rPr>
                  <w:sz w:val="24"/>
                </w:rPr>
                <w:t>la Carrera</w:t>
              </w:r>
            </w:smartTag>
            <w:r w:rsidR="00F36E80">
              <w:rPr>
                <w:sz w:val="24"/>
              </w:rPr>
              <w:t xml:space="preserve"> de Historia en Cedros, Francisco Morarán 1995.</w:t>
            </w:r>
          </w:p>
          <w:p w:rsidR="00B20764" w:rsidRDefault="00B20764" w:rsidP="00B20764">
            <w:pPr>
              <w:pStyle w:val="Textoindependiente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="00F36E80">
              <w:rPr>
                <w:sz w:val="24"/>
              </w:rPr>
              <w:t>lanificación y preparación de montajes museográficos</w:t>
            </w:r>
            <w:r w:rsidR="007B1BA9">
              <w:rPr>
                <w:sz w:val="24"/>
              </w:rPr>
              <w:t>:</w:t>
            </w:r>
            <w:r>
              <w:rPr>
                <w:sz w:val="24"/>
              </w:rPr>
              <w:t>1) L</w:t>
            </w:r>
            <w:r w:rsidR="00F36E80">
              <w:rPr>
                <w:sz w:val="24"/>
              </w:rPr>
              <w:t xml:space="preserve">a historia de la representación cartográfica del nuevo continente; </w:t>
            </w:r>
            <w:r>
              <w:rPr>
                <w:sz w:val="24"/>
              </w:rPr>
              <w:t>2) La</w:t>
            </w:r>
            <w:r w:rsidR="00F36E80">
              <w:rPr>
                <w:sz w:val="24"/>
              </w:rPr>
              <w:t xml:space="preserve"> cestería como artesanía en la cuesta de </w:t>
            </w:r>
            <w:smartTag w:uri="urn:schemas-microsoft-com:office:smarttags" w:element="PersonName">
              <w:smartTagPr>
                <w:attr w:name="ProductID" w:val="la Virgen"/>
              </w:smartTagPr>
              <w:r w:rsidR="00F36E80">
                <w:rPr>
                  <w:sz w:val="24"/>
                </w:rPr>
                <w:t>la Virgen</w:t>
              </w:r>
            </w:smartTag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Siguatepeque</w:t>
            </w:r>
            <w:proofErr w:type="spellEnd"/>
            <w:r w:rsidR="00F36E80">
              <w:rPr>
                <w:sz w:val="24"/>
              </w:rPr>
              <w:t xml:space="preserve">; </w:t>
            </w:r>
            <w:r>
              <w:rPr>
                <w:sz w:val="24"/>
              </w:rPr>
              <w:t>3)</w:t>
            </w:r>
            <w:r w:rsidR="00F36E80">
              <w:rPr>
                <w:sz w:val="24"/>
              </w:rPr>
              <w:t>El Afiche Como Documento Histórico</w:t>
            </w:r>
            <w:r w:rsidR="007B1BA9">
              <w:rPr>
                <w:sz w:val="24"/>
              </w:rPr>
              <w:t xml:space="preserve">. </w:t>
            </w:r>
          </w:p>
          <w:p w:rsidR="008C3AA0" w:rsidRPr="00627015" w:rsidRDefault="007B1BA9" w:rsidP="00627015">
            <w:pPr>
              <w:pStyle w:val="Textoindependiente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 xml:space="preserve">Colaboración en la planificación de montajes museográficos como ser: </w:t>
            </w:r>
            <w:r w:rsidR="00B20764">
              <w:rPr>
                <w:sz w:val="24"/>
              </w:rPr>
              <w:t>1)</w:t>
            </w:r>
            <w:r>
              <w:rPr>
                <w:sz w:val="24"/>
              </w:rPr>
              <w:t xml:space="preserve">Tesoros de </w:t>
            </w:r>
            <w:smartTag w:uri="urn:schemas-microsoft-com:office:smarttags" w:element="PersonName">
              <w:smartTagPr>
                <w:attr w:name="ProductID" w:val="la Honduras Pre-hisp￡nica"/>
              </w:smartTagPr>
              <w:r>
                <w:rPr>
                  <w:sz w:val="24"/>
                </w:rPr>
                <w:t xml:space="preserve">la </w:t>
              </w:r>
              <w:r w:rsidR="00671A56">
                <w:rPr>
                  <w:sz w:val="24"/>
                </w:rPr>
                <w:t>Honduras Pre-hispánica</w:t>
              </w:r>
            </w:smartTag>
            <w:r w:rsidR="00671A56">
              <w:rPr>
                <w:sz w:val="24"/>
              </w:rPr>
              <w:t xml:space="preserve">, </w:t>
            </w:r>
            <w:r w:rsidR="00B20764">
              <w:rPr>
                <w:sz w:val="24"/>
              </w:rPr>
              <w:t xml:space="preserve">2) </w:t>
            </w:r>
            <w:r w:rsidR="00671A56">
              <w:rPr>
                <w:sz w:val="24"/>
              </w:rPr>
              <w:t xml:space="preserve">Arte y Evangelización en Honduras, </w:t>
            </w:r>
            <w:r w:rsidR="00B20764">
              <w:rPr>
                <w:sz w:val="24"/>
              </w:rPr>
              <w:t>3)</w:t>
            </w:r>
            <w:r w:rsidR="00671A56">
              <w:rPr>
                <w:sz w:val="24"/>
              </w:rPr>
              <w:t xml:space="preserve">Expresiones de Fe en Semana Santa, </w:t>
            </w:r>
            <w:r w:rsidR="00B20764">
              <w:rPr>
                <w:sz w:val="24"/>
              </w:rPr>
              <w:t>4)</w:t>
            </w:r>
            <w:r w:rsidR="00671A56">
              <w:rPr>
                <w:sz w:val="24"/>
              </w:rPr>
              <w:t xml:space="preserve">Exposición en el Museo de </w:t>
            </w:r>
            <w:smartTag w:uri="urn:schemas-microsoft-com:office:smarttags" w:element="PersonName">
              <w:smartTagPr>
                <w:attr w:name="ProductID" w:val="la Ciudad"/>
              </w:smartTagPr>
              <w:r w:rsidR="00671A56">
                <w:rPr>
                  <w:sz w:val="24"/>
                </w:rPr>
                <w:t>la Ciudad</w:t>
              </w:r>
            </w:smartTag>
            <w:r w:rsidR="00671A56">
              <w:rPr>
                <w:sz w:val="24"/>
              </w:rPr>
              <w:t xml:space="preserve"> de Trujillo</w:t>
            </w:r>
            <w:r w:rsidR="00F36E80">
              <w:rPr>
                <w:sz w:val="24"/>
              </w:rPr>
              <w:t xml:space="preserve">. </w:t>
            </w:r>
          </w:p>
          <w:p w:rsidR="00F36E80" w:rsidRDefault="00F36E80">
            <w:pPr>
              <w:pStyle w:val="Textoindependiente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>Conocimientos en manejo de programas de compu</w:t>
            </w:r>
            <w:r w:rsidR="00671A56">
              <w:rPr>
                <w:sz w:val="24"/>
              </w:rPr>
              <w:t>tación: Paquete Office</w:t>
            </w:r>
            <w:r w:rsidR="003B32E2">
              <w:rPr>
                <w:sz w:val="24"/>
              </w:rPr>
              <w:t xml:space="preserve"> </w:t>
            </w:r>
            <w:r w:rsidR="00C45AE9">
              <w:rPr>
                <w:sz w:val="24"/>
              </w:rPr>
              <w:t xml:space="preserve">y programas de diseño gráfico (Corel, </w:t>
            </w:r>
            <w:proofErr w:type="spellStart"/>
            <w:r w:rsidR="00C45AE9">
              <w:rPr>
                <w:sz w:val="24"/>
              </w:rPr>
              <w:t>MageMaker</w:t>
            </w:r>
            <w:proofErr w:type="spellEnd"/>
            <w:r w:rsidR="008A3AF1">
              <w:rPr>
                <w:sz w:val="24"/>
              </w:rPr>
              <w:t>, Photoshop</w:t>
            </w:r>
            <w:r>
              <w:rPr>
                <w:sz w:val="24"/>
              </w:rPr>
              <w:t xml:space="preserve">) y bases de datos File </w:t>
            </w:r>
            <w:proofErr w:type="spellStart"/>
            <w:r>
              <w:rPr>
                <w:sz w:val="24"/>
              </w:rPr>
              <w:t>Maker</w:t>
            </w:r>
            <w:proofErr w:type="spellEnd"/>
            <w:r>
              <w:rPr>
                <w:sz w:val="24"/>
              </w:rPr>
              <w:t xml:space="preserve"> Pro 5</w:t>
            </w:r>
            <w:r w:rsidR="00227170">
              <w:rPr>
                <w:sz w:val="24"/>
              </w:rPr>
              <w:t xml:space="preserve"> y tecnologías aplicadas a la educación en </w:t>
            </w:r>
            <w:r w:rsidR="003B32E2">
              <w:rPr>
                <w:sz w:val="24"/>
              </w:rPr>
              <w:t>línea</w:t>
            </w:r>
            <w:r>
              <w:rPr>
                <w:sz w:val="24"/>
              </w:rPr>
              <w:t>.</w:t>
            </w:r>
          </w:p>
          <w:p w:rsidR="00B843F7" w:rsidRDefault="00B843F7">
            <w:pPr>
              <w:pStyle w:val="Textoindependiente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 xml:space="preserve">Miembro del </w:t>
            </w:r>
            <w:proofErr w:type="spellStart"/>
            <w:r>
              <w:rPr>
                <w:sz w:val="24"/>
              </w:rPr>
              <w:t>quipo</w:t>
            </w:r>
            <w:proofErr w:type="spellEnd"/>
            <w:r>
              <w:rPr>
                <w:sz w:val="24"/>
              </w:rPr>
              <w:t xml:space="preserve"> de rescate de la memoria del Movimiento Scout de Honduras</w:t>
            </w:r>
            <w:r w:rsidR="00803DD9">
              <w:rPr>
                <w:sz w:val="24"/>
              </w:rPr>
              <w:t>.</w:t>
            </w:r>
          </w:p>
          <w:p w:rsidR="00803DD9" w:rsidRDefault="00227170">
            <w:pPr>
              <w:pStyle w:val="Textoindependiente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 xml:space="preserve">Sub coordinador del Colectivo </w:t>
            </w:r>
            <w:proofErr w:type="spellStart"/>
            <w:r>
              <w:rPr>
                <w:sz w:val="24"/>
              </w:rPr>
              <w:t>Re.H</w:t>
            </w:r>
            <w:proofErr w:type="spellEnd"/>
            <w:r w:rsidR="003B32E2">
              <w:rPr>
                <w:sz w:val="24"/>
              </w:rPr>
              <w:t xml:space="preserve">, dedicado a fomentar el compromiso comunitario mediante el Patrimonio Cultural. </w:t>
            </w:r>
            <w:r w:rsidR="0054730A">
              <w:rPr>
                <w:sz w:val="24"/>
              </w:rPr>
              <w:t xml:space="preserve"> </w:t>
            </w:r>
          </w:p>
          <w:p w:rsidR="00627015" w:rsidRPr="00627015" w:rsidRDefault="00627015" w:rsidP="00627015">
            <w:pPr>
              <w:pStyle w:val="Textoindependiente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>El Patrimonio cultural y la religiosidad popular en la diócesis de copan (departamentos de Comayagua, Intibucá, Lempira y Copan)</w:t>
            </w:r>
          </w:p>
          <w:p w:rsidR="00F36E80" w:rsidRDefault="00F36E80">
            <w:pPr>
              <w:pStyle w:val="Textoindependiente"/>
              <w:numPr>
                <w:ilvl w:val="0"/>
                <w:numId w:val="50"/>
              </w:numPr>
              <w:rPr>
                <w:sz w:val="24"/>
              </w:rPr>
            </w:pPr>
            <w:r>
              <w:rPr>
                <w:sz w:val="24"/>
              </w:rPr>
              <w:t>Conocimiento  fotografía.</w:t>
            </w:r>
          </w:p>
          <w:p w:rsidR="00F36E80" w:rsidRDefault="00F36E80">
            <w:pPr>
              <w:pStyle w:val="Textoindependiente"/>
              <w:rPr>
                <w:sz w:val="24"/>
              </w:rPr>
            </w:pPr>
          </w:p>
        </w:tc>
      </w:tr>
    </w:tbl>
    <w:p w:rsidR="00F36E80" w:rsidRDefault="00F36E80"/>
    <w:p w:rsidR="00F36E80" w:rsidRDefault="00F36E80"/>
    <w:p w:rsidR="00F36E80" w:rsidRDefault="00F36E80"/>
    <w:p w:rsidR="00F36E80" w:rsidRDefault="00F36E80"/>
    <w:p w:rsidR="00F36E80" w:rsidRDefault="00F36E80"/>
    <w:p w:rsidR="00F36E80" w:rsidRDefault="00F36E80"/>
    <w:p w:rsidR="00F36E80" w:rsidRPr="00127297" w:rsidRDefault="0054730A" w:rsidP="0060795F">
      <w:pPr>
        <w:outlineLvl w:val="0"/>
        <w:rPr>
          <w:b/>
        </w:rPr>
      </w:pPr>
      <w:r>
        <w:rPr>
          <w:b/>
        </w:rPr>
        <w:t>Teguci</w:t>
      </w:r>
      <w:r w:rsidR="008E0D2E">
        <w:rPr>
          <w:b/>
        </w:rPr>
        <w:t xml:space="preserve">galpa M.D.C., </w:t>
      </w:r>
      <w:r w:rsidR="00456D07">
        <w:rPr>
          <w:b/>
        </w:rPr>
        <w:t>23 de febrero de 2021</w:t>
      </w:r>
    </w:p>
    <w:p w:rsidR="00F36E80" w:rsidRDefault="00F36E80"/>
    <w:p w:rsidR="00705DD3" w:rsidRDefault="00705DD3" w:rsidP="00705DD3"/>
    <w:p w:rsidR="00705DD3" w:rsidRDefault="00705DD3" w:rsidP="00705DD3">
      <w:bookmarkStart w:id="0" w:name="_GoBack"/>
      <w:bookmarkEnd w:id="0"/>
    </w:p>
    <w:sectPr w:rsidR="00705DD3" w:rsidSect="00353E2D"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D5077"/>
    <w:multiLevelType w:val="hybridMultilevel"/>
    <w:tmpl w:val="4E4E6276"/>
    <w:lvl w:ilvl="0" w:tplc="7B3E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09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B0E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E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09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29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2F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29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E8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9DC"/>
    <w:multiLevelType w:val="hybridMultilevel"/>
    <w:tmpl w:val="E980870E"/>
    <w:lvl w:ilvl="0" w:tplc="8870A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E8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50F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8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CC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3EE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6F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ED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9E5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D12B9"/>
    <w:multiLevelType w:val="hybridMultilevel"/>
    <w:tmpl w:val="05AE6688"/>
    <w:lvl w:ilvl="0" w:tplc="548E6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AD5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7AFD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248B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0CFF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12F3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D261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EAFB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CA72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F5A2F"/>
    <w:multiLevelType w:val="hybridMultilevel"/>
    <w:tmpl w:val="2A9E49E2"/>
    <w:lvl w:ilvl="0" w:tplc="9E2C8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AB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F2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A1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42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147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40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06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7C3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350BD"/>
    <w:multiLevelType w:val="hybridMultilevel"/>
    <w:tmpl w:val="67EC480A"/>
    <w:lvl w:ilvl="0" w:tplc="D22C7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02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B46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AD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0E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B61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85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E0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9C5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 w15:restartNumberingAfterBreak="0">
    <w:nsid w:val="6F4D3511"/>
    <w:multiLevelType w:val="hybridMultilevel"/>
    <w:tmpl w:val="1B40ED06"/>
    <w:lvl w:ilvl="0" w:tplc="481A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2D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60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07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80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5E7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6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04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30F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788C"/>
    <w:multiLevelType w:val="hybridMultilevel"/>
    <w:tmpl w:val="B00EAFC6"/>
    <w:lvl w:ilvl="0" w:tplc="BA9A2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A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6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6E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A8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32A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AB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E4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AA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144" w:hanging="144"/>
        </w:pPr>
        <w:rPr>
          <w:rFonts w:ascii="Wingdings" w:hAnsi="Wingding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3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5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7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144" w:hanging="144"/>
        </w:pPr>
        <w:rPr>
          <w:rFonts w:ascii="Wingdings" w:hAnsi="Wingdings"/>
          <w:sz w:val="12"/>
        </w:r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2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3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4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5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6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9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40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41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144" w:hanging="144"/>
        </w:pPr>
        <w:rPr>
          <w:rFonts w:ascii="Wingdings" w:hAnsi="Wingdings"/>
          <w:sz w:val="12"/>
        </w:rPr>
      </w:lvl>
    </w:lvlOverride>
  </w:num>
  <w:num w:numId="42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43">
    <w:abstractNumId w:val="6"/>
  </w:num>
  <w:num w:numId="44">
    <w:abstractNumId w:val="3"/>
  </w:num>
  <w:num w:numId="45">
    <w:abstractNumId w:val="1"/>
  </w:num>
  <w:num w:numId="46">
    <w:abstractNumId w:val="8"/>
  </w:num>
  <w:num w:numId="47">
    <w:abstractNumId w:val="4"/>
  </w:num>
  <w:num w:numId="48">
    <w:abstractNumId w:val="7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HN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0"/>
    <w:docVar w:name="Resume Post Wizard Balloon" w:val="0"/>
  </w:docVars>
  <w:rsids>
    <w:rsidRoot w:val="008A3AF1"/>
    <w:rsid w:val="00005B44"/>
    <w:rsid w:val="00064138"/>
    <w:rsid w:val="000A65FA"/>
    <w:rsid w:val="00127297"/>
    <w:rsid w:val="00190D9E"/>
    <w:rsid w:val="001C339B"/>
    <w:rsid w:val="00222DC0"/>
    <w:rsid w:val="00227170"/>
    <w:rsid w:val="00235BF3"/>
    <w:rsid w:val="00236963"/>
    <w:rsid w:val="00244A1B"/>
    <w:rsid w:val="00271C7A"/>
    <w:rsid w:val="002E469F"/>
    <w:rsid w:val="00347E31"/>
    <w:rsid w:val="00353E2D"/>
    <w:rsid w:val="00373842"/>
    <w:rsid w:val="003B32E2"/>
    <w:rsid w:val="003B5C0F"/>
    <w:rsid w:val="003D5E65"/>
    <w:rsid w:val="00456D07"/>
    <w:rsid w:val="004A3D33"/>
    <w:rsid w:val="004C1934"/>
    <w:rsid w:val="0054730A"/>
    <w:rsid w:val="005847D7"/>
    <w:rsid w:val="005E0FE1"/>
    <w:rsid w:val="0060795F"/>
    <w:rsid w:val="00627015"/>
    <w:rsid w:val="00671A56"/>
    <w:rsid w:val="00676CFD"/>
    <w:rsid w:val="0068070F"/>
    <w:rsid w:val="006C2C07"/>
    <w:rsid w:val="00705DD3"/>
    <w:rsid w:val="007A58F3"/>
    <w:rsid w:val="007B1BA9"/>
    <w:rsid w:val="00803DD9"/>
    <w:rsid w:val="00822049"/>
    <w:rsid w:val="00835E44"/>
    <w:rsid w:val="008A3AF1"/>
    <w:rsid w:val="008C3AA0"/>
    <w:rsid w:val="008E0D2E"/>
    <w:rsid w:val="0091659A"/>
    <w:rsid w:val="00917627"/>
    <w:rsid w:val="009274F4"/>
    <w:rsid w:val="00945420"/>
    <w:rsid w:val="00A02F41"/>
    <w:rsid w:val="00A15D26"/>
    <w:rsid w:val="00A40225"/>
    <w:rsid w:val="00AC6E1D"/>
    <w:rsid w:val="00AE7164"/>
    <w:rsid w:val="00B12247"/>
    <w:rsid w:val="00B20764"/>
    <w:rsid w:val="00B843F7"/>
    <w:rsid w:val="00B93B48"/>
    <w:rsid w:val="00BE6602"/>
    <w:rsid w:val="00C45AE9"/>
    <w:rsid w:val="00C56AFA"/>
    <w:rsid w:val="00C80400"/>
    <w:rsid w:val="00D03488"/>
    <w:rsid w:val="00D253E0"/>
    <w:rsid w:val="00D716C3"/>
    <w:rsid w:val="00D760B5"/>
    <w:rsid w:val="00D76385"/>
    <w:rsid w:val="00DF04F3"/>
    <w:rsid w:val="00E12C25"/>
    <w:rsid w:val="00E4519B"/>
    <w:rsid w:val="00EF77DE"/>
    <w:rsid w:val="00F21D3D"/>
    <w:rsid w:val="00F36E80"/>
    <w:rsid w:val="00F90252"/>
    <w:rsid w:val="00FB7B85"/>
    <w:rsid w:val="00FC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BBE50AF"/>
  <w15:docId w15:val="{D91343EE-81A2-4209-866B-FBC4E54B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47"/>
    <w:rPr>
      <w:rFonts w:ascii="Arial" w:hAnsi="Arial"/>
      <w:lang w:val="es-ES" w:eastAsia="en-US"/>
    </w:rPr>
  </w:style>
  <w:style w:type="paragraph" w:styleId="Ttulo1">
    <w:name w:val="heading 1"/>
    <w:basedOn w:val="Ttulo-base"/>
    <w:next w:val="Textoindependiente"/>
    <w:qFormat/>
    <w:rsid w:val="00B12247"/>
    <w:pPr>
      <w:spacing w:before="220" w:after="22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Ttulo-base"/>
    <w:next w:val="Textoindependiente"/>
    <w:qFormat/>
    <w:rsid w:val="00B12247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Ttulo-base"/>
    <w:next w:val="Textoindependiente"/>
    <w:qFormat/>
    <w:rsid w:val="00B12247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B12247"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Ttulo-base"/>
    <w:next w:val="Textoindependiente"/>
    <w:qFormat/>
    <w:rsid w:val="00B12247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B12247"/>
    <w:pPr>
      <w:spacing w:before="240" w:after="60"/>
      <w:jc w:val="both"/>
      <w:outlineLvl w:val="5"/>
    </w:pPr>
    <w:rPr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2247"/>
    <w:pPr>
      <w:spacing w:after="220" w:line="220" w:lineRule="atLeast"/>
      <w:jc w:val="both"/>
    </w:pPr>
    <w:rPr>
      <w:spacing w:val="-5"/>
    </w:rPr>
  </w:style>
  <w:style w:type="paragraph" w:customStyle="1" w:styleId="Logro">
    <w:name w:val="Logro"/>
    <w:basedOn w:val="Textoindependiente"/>
    <w:rsid w:val="00B12247"/>
    <w:pPr>
      <w:spacing w:after="60"/>
      <w:ind w:left="245" w:hanging="245"/>
    </w:pPr>
  </w:style>
  <w:style w:type="paragraph" w:customStyle="1" w:styleId="Direccin1">
    <w:name w:val="Dirección 1"/>
    <w:basedOn w:val="Normal"/>
    <w:rsid w:val="00B12247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Direccin2">
    <w:name w:val="Dirección 2"/>
    <w:basedOn w:val="Normal"/>
    <w:rsid w:val="00B12247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Sangradetextonormal">
    <w:name w:val="Body Text Indent"/>
    <w:basedOn w:val="Textoindependiente"/>
    <w:rsid w:val="00B12247"/>
    <w:pPr>
      <w:ind w:left="720"/>
    </w:pPr>
  </w:style>
  <w:style w:type="paragraph" w:customStyle="1" w:styleId="Ciudadyprovincia">
    <w:name w:val="Ciudad y provincia"/>
    <w:basedOn w:val="Textoindependiente"/>
    <w:next w:val="Textoindependiente"/>
    <w:rsid w:val="00B12247"/>
    <w:pPr>
      <w:keepNext/>
    </w:pPr>
  </w:style>
  <w:style w:type="paragraph" w:customStyle="1" w:styleId="Organizacin">
    <w:name w:val="Organización"/>
    <w:basedOn w:val="Normal"/>
    <w:next w:val="Normal"/>
    <w:autoRedefine/>
    <w:rsid w:val="00B12247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Organizacinuno">
    <w:name w:val="Organización uno"/>
    <w:basedOn w:val="Organizacin"/>
    <w:next w:val="Normal"/>
    <w:autoRedefine/>
    <w:rsid w:val="00B12247"/>
  </w:style>
  <w:style w:type="paragraph" w:styleId="Fecha">
    <w:name w:val="Date"/>
    <w:basedOn w:val="Textoindependiente"/>
    <w:rsid w:val="00B12247"/>
    <w:pPr>
      <w:keepNext/>
    </w:pPr>
  </w:style>
  <w:style w:type="paragraph" w:customStyle="1" w:styleId="Ttulodeldocumento">
    <w:name w:val="Título del documento"/>
    <w:basedOn w:val="Normal"/>
    <w:next w:val="Normal"/>
    <w:rsid w:val="00B12247"/>
    <w:pPr>
      <w:spacing w:after="220"/>
      <w:jc w:val="both"/>
    </w:pPr>
    <w:rPr>
      <w:spacing w:val="-20"/>
      <w:sz w:val="48"/>
    </w:rPr>
  </w:style>
  <w:style w:type="character" w:styleId="nfasis">
    <w:name w:val="Emphasis"/>
    <w:qFormat/>
    <w:rsid w:val="00B12247"/>
    <w:rPr>
      <w:rFonts w:ascii="Arial Black" w:hAnsi="Arial Black"/>
      <w:spacing w:val="-8"/>
      <w:sz w:val="18"/>
    </w:rPr>
  </w:style>
  <w:style w:type="paragraph" w:customStyle="1" w:styleId="Encabezado-base">
    <w:name w:val="Encabezado - base"/>
    <w:basedOn w:val="Normal"/>
    <w:rsid w:val="00B12247"/>
    <w:pPr>
      <w:jc w:val="both"/>
    </w:pPr>
  </w:style>
  <w:style w:type="paragraph" w:styleId="Piedepgina">
    <w:name w:val="footer"/>
    <w:basedOn w:val="Encabezado-base"/>
    <w:rsid w:val="00B12247"/>
    <w:pPr>
      <w:tabs>
        <w:tab w:val="right" w:pos="6840"/>
      </w:tabs>
      <w:spacing w:line="220" w:lineRule="atLeast"/>
    </w:pPr>
    <w:rPr>
      <w:b/>
      <w:sz w:val="18"/>
    </w:rPr>
  </w:style>
  <w:style w:type="paragraph" w:styleId="Encabezado">
    <w:name w:val="header"/>
    <w:basedOn w:val="Encabezado-base"/>
    <w:rsid w:val="00B12247"/>
    <w:pPr>
      <w:spacing w:line="220" w:lineRule="atLeast"/>
    </w:pPr>
  </w:style>
  <w:style w:type="paragraph" w:customStyle="1" w:styleId="Ttulo-base">
    <w:name w:val="Título - base"/>
    <w:basedOn w:val="Textoindependiente"/>
    <w:next w:val="Textoindependiente"/>
    <w:rsid w:val="00B12247"/>
    <w:pPr>
      <w:keepNext/>
      <w:keepLines/>
      <w:spacing w:after="0"/>
    </w:pPr>
    <w:rPr>
      <w:spacing w:val="-4"/>
      <w:sz w:val="18"/>
    </w:rPr>
  </w:style>
  <w:style w:type="paragraph" w:customStyle="1" w:styleId="Institucin">
    <w:name w:val="Institución"/>
    <w:basedOn w:val="Normal"/>
    <w:next w:val="Logro"/>
    <w:autoRedefine/>
    <w:rsid w:val="00B12247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rofesin">
    <w:name w:val="Profesión"/>
    <w:basedOn w:val="Fuentedeprrafopredeter"/>
    <w:rsid w:val="00B12247"/>
  </w:style>
  <w:style w:type="paragraph" w:customStyle="1" w:styleId="Puesto1">
    <w:name w:val="Puesto1"/>
    <w:next w:val="Logro"/>
    <w:rsid w:val="00B12247"/>
    <w:pPr>
      <w:spacing w:after="60" w:line="220" w:lineRule="atLeast"/>
    </w:pPr>
    <w:rPr>
      <w:rFonts w:ascii="Arial Black" w:hAnsi="Arial Black"/>
      <w:spacing w:val="-10"/>
      <w:lang w:val="es-ES" w:eastAsia="en-US"/>
    </w:rPr>
  </w:style>
  <w:style w:type="character" w:customStyle="1" w:styleId="Rtuloconnfasis">
    <w:name w:val="Rótulo con énfasis"/>
    <w:rsid w:val="00B12247"/>
    <w:rPr>
      <w:rFonts w:ascii="Arial Black" w:hAnsi="Arial Black"/>
      <w:spacing w:val="-6"/>
      <w:sz w:val="18"/>
    </w:rPr>
  </w:style>
  <w:style w:type="paragraph" w:customStyle="1" w:styleId="Nombre">
    <w:name w:val="Nombre"/>
    <w:basedOn w:val="Normal"/>
    <w:next w:val="Normal"/>
    <w:rsid w:val="00B1224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eseccin">
    <w:name w:val="Título de sección"/>
    <w:basedOn w:val="Normal"/>
    <w:next w:val="Normal"/>
    <w:autoRedefine/>
    <w:rsid w:val="00B12247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inttulo">
    <w:name w:val="Sin título"/>
    <w:basedOn w:val="Ttulodeseccin"/>
    <w:rsid w:val="00B12247"/>
  </w:style>
  <w:style w:type="paragraph" w:customStyle="1" w:styleId="Objetivo">
    <w:name w:val="Objetivo"/>
    <w:basedOn w:val="Normal"/>
    <w:next w:val="Textoindependiente"/>
    <w:rsid w:val="00B12247"/>
    <w:pPr>
      <w:spacing w:before="240" w:after="220" w:line="220" w:lineRule="atLeast"/>
    </w:pPr>
  </w:style>
  <w:style w:type="character" w:styleId="Nmerodepgina">
    <w:name w:val="page number"/>
    <w:rsid w:val="00B12247"/>
    <w:rPr>
      <w:rFonts w:ascii="Arial" w:hAnsi="Arial"/>
      <w:sz w:val="18"/>
    </w:rPr>
  </w:style>
  <w:style w:type="paragraph" w:customStyle="1" w:styleId="Datospersonales">
    <w:name w:val="Datos personales"/>
    <w:basedOn w:val="Textoindependiente"/>
    <w:rsid w:val="00B12247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cinpersonal">
    <w:name w:val="Información personal"/>
    <w:basedOn w:val="Logro"/>
    <w:next w:val="Logro"/>
    <w:rsid w:val="00B12247"/>
    <w:pPr>
      <w:spacing w:before="240"/>
    </w:pPr>
  </w:style>
  <w:style w:type="paragraph" w:customStyle="1" w:styleId="Subttulodeseccin">
    <w:name w:val="Subtítulo de sección"/>
    <w:basedOn w:val="Ttulodeseccin"/>
    <w:next w:val="Normal"/>
    <w:rsid w:val="00B12247"/>
    <w:rPr>
      <w:b/>
      <w:spacing w:val="0"/>
    </w:rPr>
  </w:style>
  <w:style w:type="character" w:styleId="Hipervnculo">
    <w:name w:val="Hyperlink"/>
    <w:basedOn w:val="Fuentedeprrafopredeter"/>
    <w:rsid w:val="00B12247"/>
    <w:rPr>
      <w:color w:val="0000FF"/>
      <w:u w:val="single"/>
    </w:rPr>
  </w:style>
  <w:style w:type="paragraph" w:styleId="Textodeglobo">
    <w:name w:val="Balloon Text"/>
    <w:basedOn w:val="Normal"/>
    <w:semiHidden/>
    <w:rsid w:val="00C45A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7015"/>
    <w:pPr>
      <w:ind w:left="708"/>
    </w:pPr>
  </w:style>
  <w:style w:type="paragraph" w:styleId="Mapadeldocumento">
    <w:name w:val="Document Map"/>
    <w:basedOn w:val="Normal"/>
    <w:link w:val="MapadeldocumentoCar"/>
    <w:rsid w:val="006079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0795F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nelogp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Asistente%20para%20curr&#237;culos.w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D41B-9A67-43C2-9125-2984C9AD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Asistente para currículos</Template>
  <TotalTime>22</TotalTime>
  <Pages>6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</vt:lpstr>
    </vt:vector>
  </TitlesOfParts>
  <Company>Luffi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</dc:title>
  <dc:creator>leonel octavio gonzález.</dc:creator>
  <cp:lastModifiedBy>Leonel Octavio González Pineda</cp:lastModifiedBy>
  <cp:revision>6</cp:revision>
  <cp:lastPrinted>2012-02-01T00:52:00Z</cp:lastPrinted>
  <dcterms:created xsi:type="dcterms:W3CDTF">2021-02-23T22:29:00Z</dcterms:created>
  <dcterms:modified xsi:type="dcterms:W3CDTF">2021-03-21T03:10:00Z</dcterms:modified>
</cp:coreProperties>
</file>